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F3" w:rsidRDefault="00F112F3" w:rsidP="00F112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</w:t>
      </w:r>
      <w:r w:rsidRPr="00BA1E41">
        <w:rPr>
          <w:rFonts w:ascii="Times New Roman" w:hAnsi="Times New Roman" w:cs="Times New Roman"/>
          <w:noProof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85pt;height:75.95pt" o:ole="">
            <v:imagedata r:id="rId4" o:title=""/>
          </v:shape>
          <o:OLEObject Type="Embed" ProgID="CorelDraw.Graphic.22" ShapeID="_x0000_i1025" DrawAspect="Content" ObjectID="_1801900940" r:id="rId5"/>
        </w:object>
      </w:r>
    </w:p>
    <w:p w:rsidR="00F112F3" w:rsidRDefault="00F112F3" w:rsidP="00F112F3">
      <w:pPr>
        <w:pStyle w:val="31"/>
        <w:spacing w:after="0"/>
        <w:ind w:left="-720" w:right="-185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0"/>
          <w:szCs w:val="20"/>
        </w:rPr>
        <w:t>РЕСПУБЛИКА  ДАГЕСТАН</w:t>
      </w:r>
    </w:p>
    <w:p w:rsidR="00F112F3" w:rsidRDefault="00F112F3" w:rsidP="00F112F3">
      <w:pPr>
        <w:pStyle w:val="31"/>
        <w:spacing w:after="0"/>
        <w:ind w:left="-720"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АДМИНИСТРАЦИЯ  СЕЛЬСКОГО ПОСЕЛЕНИЯ     «СЕЛО КУЛЛАР»</w:t>
      </w:r>
    </w:p>
    <w:p w:rsidR="00F112F3" w:rsidRDefault="00F112F3" w:rsidP="00F112F3">
      <w:pPr>
        <w:pStyle w:val="31"/>
        <w:spacing w:after="0"/>
        <w:ind w:right="-18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ДЕРБЕНТСКОГО РАЙОНА</w:t>
      </w:r>
    </w:p>
    <w:p w:rsidR="00F112F3" w:rsidRDefault="00F112F3" w:rsidP="00F11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368616, Республика Дагестан,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>
        <w:rPr>
          <w:rFonts w:ascii="Times New Roman" w:hAnsi="Times New Roman" w:cs="Times New Roman"/>
          <w:b/>
          <w:sz w:val="16"/>
          <w:szCs w:val="16"/>
        </w:rPr>
        <w:t>-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admkullar</w:t>
      </w:r>
      <w:proofErr w:type="spellEnd"/>
      <w:r>
        <w:rPr>
          <w:rFonts w:ascii="Times New Roman" w:hAnsi="Times New Roman" w:cs="Times New Roman"/>
          <w:sz w:val="16"/>
          <w:szCs w:val="16"/>
        </w:rPr>
        <w:t>@</w:t>
      </w:r>
      <w:r>
        <w:rPr>
          <w:rFonts w:ascii="Times New Roman" w:hAnsi="Times New Roman" w:cs="Times New Roman"/>
          <w:sz w:val="16"/>
          <w:szCs w:val="16"/>
          <w:lang w:val="en-US"/>
        </w:rPr>
        <w:t>mail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p w:rsidR="00F112F3" w:rsidRDefault="00F112F3" w:rsidP="00F112F3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Дербентский район, село Куллар.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</w:t>
      </w:r>
      <w:proofErr w:type="gramStart"/>
      <w:r>
        <w:rPr>
          <w:rFonts w:ascii="Times New Roman" w:hAnsi="Times New Roman" w:cs="Times New Roman"/>
          <w:sz w:val="16"/>
          <w:szCs w:val="16"/>
        </w:rPr>
        <w:t>.А</w:t>
      </w:r>
      <w:proofErr w:type="gramEnd"/>
      <w:r>
        <w:rPr>
          <w:rFonts w:ascii="Times New Roman" w:hAnsi="Times New Roman" w:cs="Times New Roman"/>
          <w:sz w:val="16"/>
          <w:szCs w:val="16"/>
        </w:rPr>
        <w:t>либега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Фатахова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spellStart"/>
      <w:r>
        <w:rPr>
          <w:rFonts w:ascii="Times New Roman" w:hAnsi="Times New Roman" w:cs="Times New Roman"/>
          <w:sz w:val="16"/>
          <w:szCs w:val="16"/>
        </w:rPr>
        <w:t>д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2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16"/>
          <w:szCs w:val="16"/>
        </w:rPr>
        <w:t xml:space="preserve">сайт: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>www</w:t>
      </w:r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kullar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  <w:lang w:val="en-US"/>
        </w:rPr>
        <w:t>info</w:t>
      </w:r>
    </w:p>
    <w:p w:rsidR="00F112F3" w:rsidRDefault="00FD7CF8" w:rsidP="00F112F3">
      <w:pPr>
        <w:pStyle w:val="31"/>
        <w:ind w:left="-720" w:right="-185"/>
      </w:pPr>
      <w:r>
        <w:pict>
          <v:line id="_x0000_s1026" style="position:absolute;left:0;text-align:left;z-index:251658240" from="-54pt,8.9pt" to="511.35pt,8.9pt" strokeweight="6pt">
            <v:stroke linestyle="thickBetweenThin"/>
          </v:line>
        </w:pict>
      </w:r>
      <w:r w:rsidR="00F112F3">
        <w:rPr>
          <w:sz w:val="28"/>
          <w:szCs w:val="28"/>
        </w:rPr>
        <w:t xml:space="preserve"> </w:t>
      </w: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6F4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6F4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.2022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6</w:t>
      </w:r>
      <w:r w:rsidR="001B6F48">
        <w:rPr>
          <w:rFonts w:ascii="Times New Roman" w:hAnsi="Times New Roman" w:cs="Times New Roman"/>
          <w:sz w:val="28"/>
          <w:szCs w:val="28"/>
        </w:rPr>
        <w:t>0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составления, утверждения и 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 казенных учреждений МО сельского поселения  «село Куллар» Дербентского муниципального района Республики Дагестан</w:t>
      </w: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В соответствии со статьей 221 Бюджетного кодекса Российской Федерации, приказом Министерства финансов Российской Федерации от 14.02.2018 № 26 </w:t>
      </w:r>
      <w:r w:rsidR="00794B3F"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 xml:space="preserve"> «Об Общих требованиях к порядку составления, утверждения и ведения бюджетных смет казенных учреждений», Уставом МО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«село Куллар» Дербентского муниципального района Республики Дагестан</w:t>
      </w:r>
      <w:r>
        <w:rPr>
          <w:rFonts w:ascii="Times New Roman" w:hAnsi="Times New Roman" w:cs="Times New Roman"/>
          <w:color w:val="333333"/>
          <w:spacing w:val="8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МО сельского поселения «село Куллар»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Порядок составления, утверждения и ведения бюджетных смет казенных учреждений МО сельского поселения «село Куллар» Дербентского муниципального района Республики Дагестан.</w:t>
      </w: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администрации МО сельского поселения «село Куллар»  Дербентского муниципального района Республики Дагестан от 13.01.2012 № 3. «Об утверждении Порядка составления, утверждения и ведения бюджетной сметы МО сельского поселения «село Куллар» признать утратившими силу.</w:t>
      </w: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МО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«село Куллар»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А.Н.Шихалиев</w:t>
      </w:r>
      <w:proofErr w:type="spellEnd"/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28"/>
          <w:szCs w:val="28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</w:rPr>
      </w:pPr>
    </w:p>
    <w:p w:rsidR="00F112F3" w:rsidRDefault="00F112F3" w:rsidP="00F112F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inorEastAsia"/>
        </w:rPr>
        <w:lastRenderedPageBreak/>
        <w:t>УТВЕРЖДЕН</w:t>
      </w:r>
      <w:r>
        <w:rPr>
          <w:rStyle w:val="eop"/>
          <w:rFonts w:eastAsiaTheme="majorEastAsia"/>
        </w:rPr>
        <w:t> </w:t>
      </w:r>
    </w:p>
    <w:p w:rsidR="00F112F3" w:rsidRDefault="00F112F3" w:rsidP="00F112F3">
      <w:pPr>
        <w:pStyle w:val="paragraph"/>
        <w:spacing w:before="0" w:beforeAutospacing="0" w:after="0" w:afterAutospacing="0"/>
        <w:ind w:left="705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inorEastAsia"/>
        </w:rPr>
        <w:t>                                                                  постановлением администрации</w:t>
      </w:r>
      <w:r>
        <w:rPr>
          <w:rStyle w:val="eop"/>
          <w:rFonts w:eastAsiaTheme="majorEastAsia"/>
        </w:rPr>
        <w:t> </w:t>
      </w:r>
    </w:p>
    <w:p w:rsidR="00F112F3" w:rsidRDefault="00F112F3" w:rsidP="00F112F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normaltextrun"/>
          <w:rFonts w:eastAsiaTheme="minorEastAsia"/>
        </w:rPr>
        <w:t>                                                                             МО сельского поселения «село Куллар»</w:t>
      </w:r>
      <w:r>
        <w:rPr>
          <w:rStyle w:val="eop"/>
          <w:rFonts w:eastAsiaTheme="majorEastAsia"/>
        </w:rPr>
        <w:t> </w:t>
      </w:r>
    </w:p>
    <w:p w:rsidR="00F112F3" w:rsidRDefault="00F112F3" w:rsidP="00F112F3">
      <w:pPr>
        <w:pStyle w:val="paragraph"/>
        <w:spacing w:before="0" w:beforeAutospacing="0" w:after="0" w:afterAutospacing="0"/>
        <w:ind w:left="705"/>
        <w:jc w:val="right"/>
        <w:textAlignment w:val="baseline"/>
        <w:rPr>
          <w:rStyle w:val="normaltextrun"/>
          <w:rFonts w:eastAsiaTheme="minorEastAsia"/>
        </w:rPr>
      </w:pPr>
      <w:r>
        <w:rPr>
          <w:rStyle w:val="normaltextrun"/>
          <w:rFonts w:eastAsiaTheme="minorEastAsia"/>
        </w:rPr>
        <w:t>                                                                   </w:t>
      </w:r>
      <w:r>
        <w:rPr>
          <w:rStyle w:val="contextualspellingandgrammarerror"/>
        </w:rPr>
        <w:t>от 28.09.2022г.</w:t>
      </w:r>
      <w:r>
        <w:rPr>
          <w:rStyle w:val="normaltextrun"/>
          <w:rFonts w:eastAsiaTheme="minorEastAsia"/>
        </w:rPr>
        <w:t> № 68</w:t>
      </w: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color w:val="FF0000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составления, утверждения и ведения бюджетных смет казенных учреждений МО сельского поселения «село Куллар» Дербентского муниципального района Республики Дагестан</w:t>
      </w: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бюджетных смет казенных учреждений МО  сельского поселения «село Куллар» Дербентского муниципального района Республики Дагестан (далее – Порядок) разработан с учетом положений статьи 161 Бюджетного кодекса Российской Федерации, а также в соответствии с приказом Министерства финансов Российской Федерации от 14.02.2018№ 26н «Об общих требованиях к порядку составления, утверждения и ведения бюджетных смет казенных учреждений», устанавливает требования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 составлению, утверждению и ведению бюджетных смет (далее – смета) МО  сельского поселения «село Куллар» Дербентского муниципального района Республики Дагестан (далее - учреждение).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 сельского поселения «село Куллар» Дербентского муниципального района Республики Дагестан одновременно является главным распорядителем и получателем средств бюджет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- администрация).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Общие требования к составлению смет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Составление сметы в целях настоящего Порядка является установление объема и распределения направлений расходования средств бюджета на срок закона о бюджете на очередной финансовый год (на очередной финансовый год и плановый период) в соответствии с доведенными в установленном порядке лимитами бюджетных обязательств на принятие и исполнение бюджетных обязательств в разрезе классификации расходов бюджета.</w:t>
      </w:r>
      <w:proofErr w:type="gramEnd"/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смете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 указываются объем и распределение направлений расходов на исполнение публичных нормативных обязательств.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Показатели сметы формируются в разрезе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детализацией по кодам подгрупп и (или) элементов видов расходов бюджетов.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вправе дополнительно детализировать показатели сметы по кодам аналитических показателей.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в соответствии с приложениями № 1, 2,3 к настоящему Порядку.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Смета реорганизуемого учреждения составляется в порядке, установленном главным распорядителем средств бюджета, в ведение которого перешло реорганизуемое Учреждение, на период текущего финансового года (текущего финансового года и планового периода) и в объеме доведенных учреждению в установленном порядке лимитов бюджетных обязательств на текущий финансовый год (текущий финансовый год и плановый период).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Требования к утверждению бюджетных смет</w:t>
      </w: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Смета администрации, являющейся главным распорядителем средств бюджета, утверждается руководителем главного распорядителя средств бюджета.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учреждения утверждается руководителем учреждения и согласовывается руководителем главного распорядителя средств бюджета.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составляется в двух экземплярах, по одному для администрации и учреждения, подписывается руководителем учреждения и администрации (в его отсутствии – лицом, исполняющим обязанности руководителя.)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сметы осуществляется не позднее десяти рабочих дней со дня доведения в установленном законодательством Российской Федерации порядке лимитов бюджетных обязательств.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Требования к ведению бюджетных сметы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Ведением сметы в целях настоящего Порядка является внесение изменений в смету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объемов соответствующих лимитов бюджетных обязательств.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показателей сметы составляется администрацией и учреждением в соответствии с приложением № 2 к настоящему Порядку.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смету осуществляется путем утверждения изменений показателей –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-изменяющих объемы сметных назначений в случае изменения доведенных в установленном порядке лимитов бюджетных обязательств;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-изменяющих распределение сметных назначений по дополнительным кодам аналитических показателей, установленным в соответствии с пунктом 3 настоящего Порядка, не требующих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показателей бюджетной </w:t>
      </w:r>
      <w:r>
        <w:rPr>
          <w:rFonts w:ascii="Times New Roman" w:hAnsi="Times New Roman" w:cs="Times New Roman"/>
          <w:sz w:val="28"/>
          <w:szCs w:val="28"/>
        </w:rPr>
        <w:lastRenderedPageBreak/>
        <w:t>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-изменяющих объемы сметных назначений, приводящих к перераспределению их между разделами сметы.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Внесение изменений в смету, требующее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лимитов бюджетных обязательств.</w:t>
      </w:r>
    </w:p>
    <w:p w:rsidR="00F112F3" w:rsidRDefault="00F112F3" w:rsidP="00F112F3">
      <w:pPr>
        <w:pStyle w:val="a9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Утверждение изменений в смету осуществляется руководителем главного распорядителя средств бюджета.</w:t>
      </w: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6679CC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F112F3" w:rsidRDefault="00F112F3" w:rsidP="00F112F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6679CC" w:rsidRDefault="00F112F3" w:rsidP="006679C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112F3" w:rsidRDefault="00F112F3" w:rsidP="006679C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составления, утверждения и ведения смет казенных МО  сельского поселения «село Куллар» Дербентского муниципального района РД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</w:rPr>
        <w:t>(наименование должности лица,</w:t>
      </w:r>
      <w:proofErr w:type="gramEnd"/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>утверждающего</w:t>
      </w:r>
      <w:proofErr w:type="gramEnd"/>
      <w:r>
        <w:rPr>
          <w:rFonts w:ascii="Times New Roman" w:hAnsi="Times New Roman" w:cs="Times New Roman"/>
        </w:rPr>
        <w:t xml:space="preserve"> смету;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наименование учреждения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 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    (расшифровка подписи)</w:t>
      </w:r>
    </w:p>
    <w:p w:rsidR="006679CC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"__" _____________ 20__ г.</w:t>
      </w:r>
      <w:bookmarkStart w:id="0" w:name="P127"/>
      <w:bookmarkEnd w:id="0"/>
    </w:p>
    <w:p w:rsidR="00F112F3" w:rsidRPr="006679CC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БЮДЖЕТНАЯ СМЕТА НА 20__ ФИНАНСОВЫЙ ГО</w:t>
      </w:r>
      <w:r w:rsidR="006679CC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 xml:space="preserve">  (НА 20__ ФИНАНСОВЫЙ ГОД И ПЛАНОВЫЙ ПЕРИО</w:t>
      </w:r>
      <w:r w:rsidR="006679CC">
        <w:rPr>
          <w:rFonts w:ascii="Times New Roman" w:hAnsi="Times New Roman" w:cs="Times New Roman"/>
          <w:b/>
        </w:rPr>
        <w:t xml:space="preserve">Д  </w:t>
      </w:r>
      <w:r>
        <w:rPr>
          <w:rFonts w:ascii="Times New Roman" w:hAnsi="Times New Roman" w:cs="Times New Roman"/>
          <w:b/>
        </w:rPr>
        <w:t>20__ и 20__ ГОДОВ)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40"/>
        <w:gridCol w:w="1474"/>
        <w:gridCol w:w="964"/>
      </w:tblGrid>
      <w:tr w:rsidR="00F112F3" w:rsidTr="00F112F3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112F3" w:rsidTr="00F112F3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0501012</w:t>
            </w: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Раздел 1. Итоговые показатели бюджетной сметы</w:t>
      </w:r>
    </w:p>
    <w:tbl>
      <w:tblPr>
        <w:tblW w:w="10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426"/>
        <w:gridCol w:w="567"/>
        <w:gridCol w:w="567"/>
        <w:gridCol w:w="567"/>
        <w:gridCol w:w="1135"/>
        <w:gridCol w:w="567"/>
        <w:gridCol w:w="709"/>
        <w:gridCol w:w="1135"/>
        <w:gridCol w:w="567"/>
        <w:gridCol w:w="850"/>
        <w:gridCol w:w="1135"/>
        <w:gridCol w:w="709"/>
        <w:gridCol w:w="709"/>
      </w:tblGrid>
      <w:tr w:rsidR="00F112F3" w:rsidTr="00F112F3">
        <w:tc>
          <w:tcPr>
            <w:tcW w:w="204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112F3" w:rsidTr="00F112F3">
        <w:tc>
          <w:tcPr>
            <w:tcW w:w="360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112F3" w:rsidTr="00F112F3"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</w:tr>
      <w:tr w:rsidR="00F112F3" w:rsidTr="00F112F3"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112F3" w:rsidTr="00F112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04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112F3" w:rsidTr="00F112F3"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2. Лимиты бюджетных обязательств по расходам получателя бюджетных средств </w:t>
      </w:r>
    </w:p>
    <w:tbl>
      <w:tblPr>
        <w:tblW w:w="10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427"/>
        <w:gridCol w:w="426"/>
        <w:gridCol w:w="426"/>
        <w:gridCol w:w="568"/>
        <w:gridCol w:w="567"/>
        <w:gridCol w:w="567"/>
        <w:gridCol w:w="851"/>
        <w:gridCol w:w="567"/>
        <w:gridCol w:w="567"/>
        <w:gridCol w:w="850"/>
        <w:gridCol w:w="425"/>
        <w:gridCol w:w="851"/>
        <w:gridCol w:w="992"/>
        <w:gridCol w:w="567"/>
        <w:gridCol w:w="851"/>
      </w:tblGrid>
      <w:tr w:rsidR="00F112F3" w:rsidTr="00F112F3">
        <w:tc>
          <w:tcPr>
            <w:tcW w:w="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</w:tr>
      <w:tr w:rsidR="00F112F3" w:rsidTr="00F112F3">
        <w:trPr>
          <w:trHeight w:val="76"/>
        </w:trPr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rPr>
          <w:trHeight w:val="349"/>
        </w:trPr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112F3" w:rsidTr="00F112F3"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3. СПРАВОЧНО: Бюджетные ассигнования на исполнение публичных нормативных обязательств</w:t>
      </w:r>
    </w:p>
    <w:tbl>
      <w:tblPr>
        <w:tblW w:w="10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427"/>
        <w:gridCol w:w="426"/>
        <w:gridCol w:w="426"/>
        <w:gridCol w:w="568"/>
        <w:gridCol w:w="709"/>
        <w:gridCol w:w="567"/>
        <w:gridCol w:w="850"/>
        <w:gridCol w:w="567"/>
        <w:gridCol w:w="567"/>
        <w:gridCol w:w="993"/>
        <w:gridCol w:w="567"/>
        <w:gridCol w:w="708"/>
        <w:gridCol w:w="993"/>
        <w:gridCol w:w="708"/>
        <w:gridCol w:w="426"/>
      </w:tblGrid>
      <w:tr w:rsidR="00F112F3" w:rsidTr="00F112F3">
        <w:tc>
          <w:tcPr>
            <w:tcW w:w="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2F3" w:rsidTr="00F112F3"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коду 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  <w:tr w:rsidR="00F112F3" w:rsidTr="00F112F3"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учреждения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(уполномоченное лицо)     _____________ ___________ 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(должность)   (подпись)  (фамилия, инициалы)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   _____________ ________________________ 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(должность)     (фамилия, инициалы)    (телефон)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"__" _________ 20__ г.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(наименование должности лица, согласующего бюджетную смету)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главного распорядителя бюджетных средств)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 _______________________</w:t>
      </w:r>
      <w:r w:rsidR="006679CC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6679CC" w:rsidRDefault="00F112F3" w:rsidP="006679CC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(подпись)   (расшифровка подписи)</w:t>
      </w:r>
      <w:r w:rsidR="006679CC" w:rsidRPr="006679CC">
        <w:rPr>
          <w:rFonts w:ascii="Times New Roman" w:hAnsi="Times New Roman" w:cs="Times New Roman"/>
          <w:sz w:val="20"/>
          <w:szCs w:val="20"/>
        </w:rPr>
        <w:t xml:space="preserve"> </w:t>
      </w:r>
      <w:r w:rsidR="006679CC">
        <w:rPr>
          <w:rFonts w:ascii="Times New Roman" w:hAnsi="Times New Roman" w:cs="Times New Roman"/>
          <w:sz w:val="20"/>
          <w:szCs w:val="20"/>
        </w:rPr>
        <w:t xml:space="preserve">                    "__" ____________ 20__ г.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составления, утверждения и ведения смет </w:t>
      </w: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казенных МО  сельского поселения «село Куллар» </w:t>
      </w: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Дербентского муниципального района РД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679C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6679C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(наименование должности лица</w:t>
      </w:r>
      <w:r w:rsidR="006679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утверждающего </w:t>
      </w:r>
      <w:r w:rsidR="006679CC">
        <w:rPr>
          <w:rFonts w:ascii="Times New Roman" w:hAnsi="Times New Roman" w:cs="Times New Roman"/>
        </w:rPr>
        <w:t xml:space="preserve">изменении </w:t>
      </w:r>
      <w:r>
        <w:rPr>
          <w:rFonts w:ascii="Times New Roman" w:hAnsi="Times New Roman" w:cs="Times New Roman"/>
        </w:rPr>
        <w:t>показателей сметы</w:t>
      </w:r>
      <w:proofErr w:type="gramStart"/>
      <w:r>
        <w:rPr>
          <w:rFonts w:ascii="Times New Roman" w:hAnsi="Times New Roman" w:cs="Times New Roman"/>
        </w:rPr>
        <w:t>;</w:t>
      </w:r>
      <w:r w:rsidR="006679CC">
        <w:rPr>
          <w:rFonts w:ascii="Times New Roman" w:hAnsi="Times New Roman" w:cs="Times New Roman"/>
        </w:rPr>
        <w:t>)</w:t>
      </w:r>
      <w:proofErr w:type="gramEnd"/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наименование учреждения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 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(подпись)  (расшифровка подписи)</w:t>
      </w:r>
    </w:p>
    <w:p w:rsidR="006679CC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"__" _____________ 20__ </w:t>
      </w:r>
      <w:bookmarkStart w:id="1" w:name="P783"/>
      <w:bookmarkEnd w:id="1"/>
    </w:p>
    <w:p w:rsidR="00F112F3" w:rsidRPr="006679CC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ИЗМЕНЕНИЕ ПОКАЗАТЕЛЕЙ БЮДЖЕТНОЙ СМЕТ</w:t>
      </w:r>
      <w:r w:rsidR="006679CC">
        <w:rPr>
          <w:rFonts w:ascii="Times New Roman" w:hAnsi="Times New Roman" w:cs="Times New Roman"/>
          <w:b/>
        </w:rPr>
        <w:t>Ы</w:t>
      </w:r>
      <w:r>
        <w:rPr>
          <w:rFonts w:ascii="Times New Roman" w:hAnsi="Times New Roman" w:cs="Times New Roman"/>
          <w:b/>
        </w:rPr>
        <w:t xml:space="preserve">  НА 20__ ФИНАНСОВЫЙ ГОД (НА 20__ ФИНАНСОВЫЙ ГО</w:t>
      </w:r>
      <w:r w:rsidR="006679CC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  <w:b/>
        </w:rPr>
        <w:t xml:space="preserve"> И ПЛАНОВЫЙ ПЕРИОД 20__ и  20__ ГОДОВ)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40"/>
        <w:gridCol w:w="1474"/>
        <w:gridCol w:w="964"/>
      </w:tblGrid>
      <w:tr w:rsidR="00F112F3" w:rsidTr="00F112F3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112F3" w:rsidTr="00F112F3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0501013</w:t>
            </w: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Раздел 1. Итоговые изменения показателей бюджетной сметы</w:t>
      </w:r>
    </w:p>
    <w:tbl>
      <w:tblPr>
        <w:tblW w:w="10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7"/>
        <w:gridCol w:w="426"/>
        <w:gridCol w:w="567"/>
        <w:gridCol w:w="567"/>
        <w:gridCol w:w="567"/>
        <w:gridCol w:w="1135"/>
        <w:gridCol w:w="567"/>
        <w:gridCol w:w="709"/>
        <w:gridCol w:w="1135"/>
        <w:gridCol w:w="567"/>
        <w:gridCol w:w="850"/>
        <w:gridCol w:w="1135"/>
        <w:gridCol w:w="709"/>
        <w:gridCol w:w="851"/>
      </w:tblGrid>
      <w:tr w:rsidR="00F112F3" w:rsidTr="00F112F3">
        <w:tc>
          <w:tcPr>
            <w:tcW w:w="1905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(+, -)</w:t>
            </w:r>
            <w:proofErr w:type="gramEnd"/>
          </w:p>
        </w:tc>
      </w:tr>
      <w:tr w:rsidR="00F112F3" w:rsidTr="00F112F3">
        <w:tc>
          <w:tcPr>
            <w:tcW w:w="346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112F3" w:rsidTr="00F112F3"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</w:tr>
      <w:tr w:rsidR="00F112F3" w:rsidTr="00F112F3"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112F3" w:rsidTr="00F112F3">
        <w:trPr>
          <w:trHeight w:val="131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112F3" w:rsidTr="00F112F3"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Раздел 2. Лимиты бюджетных обязательств по расходам получателя бюджетных средств </w:t>
      </w:r>
    </w:p>
    <w:tbl>
      <w:tblPr>
        <w:tblW w:w="10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0"/>
        <w:gridCol w:w="427"/>
        <w:gridCol w:w="568"/>
        <w:gridCol w:w="568"/>
        <w:gridCol w:w="568"/>
        <w:gridCol w:w="567"/>
        <w:gridCol w:w="708"/>
        <w:gridCol w:w="851"/>
        <w:gridCol w:w="567"/>
        <w:gridCol w:w="709"/>
        <w:gridCol w:w="850"/>
        <w:gridCol w:w="567"/>
        <w:gridCol w:w="709"/>
        <w:gridCol w:w="850"/>
        <w:gridCol w:w="426"/>
        <w:gridCol w:w="567"/>
      </w:tblGrid>
      <w:tr w:rsidR="00F112F3" w:rsidTr="00F112F3">
        <w:tc>
          <w:tcPr>
            <w:tcW w:w="6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(+, -)</w:t>
            </w:r>
            <w:proofErr w:type="gramEnd"/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6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112F3" w:rsidTr="00F112F3"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3. СПРАВОЧНО: Бюджетные ассигнования на исполнение публичных нормативных обязательств</w:t>
      </w:r>
    </w:p>
    <w:tbl>
      <w:tblPr>
        <w:tblW w:w="101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9"/>
        <w:gridCol w:w="568"/>
        <w:gridCol w:w="426"/>
        <w:gridCol w:w="426"/>
        <w:gridCol w:w="568"/>
        <w:gridCol w:w="567"/>
        <w:gridCol w:w="567"/>
        <w:gridCol w:w="851"/>
        <w:gridCol w:w="567"/>
        <w:gridCol w:w="708"/>
        <w:gridCol w:w="851"/>
        <w:gridCol w:w="567"/>
        <w:gridCol w:w="850"/>
        <w:gridCol w:w="851"/>
        <w:gridCol w:w="567"/>
        <w:gridCol w:w="709"/>
      </w:tblGrid>
      <w:tr w:rsidR="00F112F3" w:rsidTr="00F112F3">
        <w:tc>
          <w:tcPr>
            <w:tcW w:w="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(+, -)</w:t>
            </w:r>
            <w:bookmarkStart w:id="2" w:name="_GoBack"/>
            <w:bookmarkEnd w:id="2"/>
            <w:proofErr w:type="gramEnd"/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112F3" w:rsidTr="00F112F3">
        <w:tc>
          <w:tcPr>
            <w:tcW w:w="10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ОКВ</w:t>
              </w:r>
            </w:hyperlink>
          </w:p>
        </w:tc>
      </w:tr>
      <w:tr w:rsidR="00F112F3" w:rsidTr="00F112F3"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112F3" w:rsidTr="00F112F3">
        <w:trPr>
          <w:trHeight w:val="150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rPr>
          <w:trHeight w:val="127"/>
        </w:trPr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2F3" w:rsidTr="00F112F3">
        <w:trPr>
          <w:trHeight w:val="389"/>
        </w:trPr>
        <w:tc>
          <w:tcPr>
            <w:tcW w:w="10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112F3" w:rsidTr="00F112F3"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20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(должность)   (подпись)  (фамилия, инициалы)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(должность)     (фамилия, инициалы)    (телефон)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 20__ г.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СОГЛАСОВАНО______________________________________________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(наименование должности лица, согласующего изменения</w:t>
      </w:r>
      <w:proofErr w:type="gramEnd"/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показателей сметы)______________________________________________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главного распорядителя бюджетных средств,</w:t>
      </w:r>
      <w:proofErr w:type="gramEnd"/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согласующего изменения показателей сметы)___________ _______________________</w:t>
      </w:r>
    </w:p>
    <w:p w:rsidR="006679CC" w:rsidRDefault="00F112F3" w:rsidP="006679C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(подпись)   (расшифровка подписи)</w:t>
      </w:r>
      <w:r w:rsidR="006679CC" w:rsidRPr="006679CC">
        <w:rPr>
          <w:rFonts w:ascii="Times New Roman" w:hAnsi="Times New Roman" w:cs="Times New Roman"/>
        </w:rPr>
        <w:t xml:space="preserve"> </w:t>
      </w:r>
      <w:r w:rsidR="006679CC">
        <w:rPr>
          <w:rFonts w:ascii="Times New Roman" w:hAnsi="Times New Roman" w:cs="Times New Roman"/>
        </w:rPr>
        <w:t xml:space="preserve">  "__" ____________ 20__ </w:t>
      </w:r>
    </w:p>
    <w:p w:rsidR="00F112F3" w:rsidRPr="006679CC" w:rsidRDefault="006679CC" w:rsidP="006679CC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</w:t>
      </w:r>
      <w:r w:rsidR="00F112F3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составления, утверждения и ведения смет </w:t>
      </w: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казенных МО  сельского поселения «село Куллар» </w:t>
      </w:r>
    </w:p>
    <w:p w:rsidR="00F112F3" w:rsidRDefault="00F112F3" w:rsidP="00F112F3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Дербентского муниципального района РД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Формы-расшифровки к бюджетным сметам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Сведения об организации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Полное наименование    </w:t>
      </w:r>
      <w:r>
        <w:rPr>
          <w:rFonts w:ascii="Times New Roman" w:hAnsi="Times New Roman" w:cs="Times New Roman"/>
          <w:u w:val="single"/>
        </w:rPr>
        <w:t>_______________________________________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Юридический адрес      ________________________________</w:t>
      </w:r>
      <w:r>
        <w:rPr>
          <w:rFonts w:ascii="Times New Roman" w:hAnsi="Times New Roman" w:cs="Times New Roman"/>
          <w:u w:val="single"/>
        </w:rPr>
        <w:t>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Штатная численность -     _______________________________ чел.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Фактическая численность –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Здания и сооружения: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 балансе: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430"/>
        <w:gridCol w:w="2430"/>
        <w:gridCol w:w="1485"/>
        <w:gridCol w:w="3105"/>
      </w:tblGrid>
      <w:tr w:rsidR="00F112F3" w:rsidTr="00F112F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постройки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начало года, т. р.</w:t>
            </w: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Арендованные: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430"/>
        <w:gridCol w:w="2430"/>
        <w:gridCol w:w="4590"/>
      </w:tblGrid>
      <w:tr w:rsidR="00F112F3" w:rsidTr="00F112F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плата, т. р.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кв. м. в год         </w:t>
            </w: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Сдаваемые</w:t>
      </w:r>
      <w:proofErr w:type="gramEnd"/>
      <w:r>
        <w:rPr>
          <w:rFonts w:ascii="Times New Roman" w:hAnsi="Times New Roman" w:cs="Times New Roman"/>
        </w:rPr>
        <w:t xml:space="preserve"> в аренду: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2430"/>
        <w:gridCol w:w="2430"/>
        <w:gridCol w:w="1485"/>
        <w:gridCol w:w="3105"/>
      </w:tblGrid>
      <w:tr w:rsidR="00F112F3" w:rsidTr="00F112F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(субарендатор)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сдаваемого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аренду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м.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плата, т.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кв. м. в год   </w:t>
            </w: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Расчет расходов по подстатье 211 «Заработная плата»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60"/>
        <w:gridCol w:w="2131"/>
        <w:gridCol w:w="1905"/>
        <w:gridCol w:w="9"/>
        <w:gridCol w:w="2063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 месяц (согласно штатному расписанию), тыс. руб.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месяцев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rPr>
          <w:trHeight w:val="4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Фонд заработной платы: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trHeight w:val="8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  <w:trHeight w:val="7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Компенсационные выплаты (расшифровать)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  <w:trHeight w:val="78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Стимулирующие выплаты (расшифровать)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 интенсивность и высокие результаты работы;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 качество выполняемых работ;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 выслугу лет;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-доплата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МРОТ;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материальная помощь к отпуску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Над</w:t>
            </w:r>
            <w:proofErr w:type="gramEnd"/>
            <w:r>
              <w:rPr>
                <w:rFonts w:ascii="Times New Roman" w:hAnsi="Times New Roman" w:cs="Times New Roman"/>
              </w:rPr>
              <w:t xml:space="preserve"> тарифный фонд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по подстатье 211:</w:t>
      </w: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Расчет расходов по подстатье 212 «Прочие выплаты»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1801"/>
        <w:gridCol w:w="1441"/>
        <w:gridCol w:w="1441"/>
        <w:gridCol w:w="1621"/>
        <w:gridCol w:w="1370"/>
        <w:gridCol w:w="1692"/>
      </w:tblGrid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командиро-вок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Количес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 суток пребывания в командировке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гр6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размер суточных*)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Суточные при служебных командировках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* Размер суточных в соответствии с действующими на дату составления сметы нормативными документами.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"/>
        <w:gridCol w:w="2139"/>
        <w:gridCol w:w="1756"/>
        <w:gridCol w:w="1446"/>
        <w:gridCol w:w="1587"/>
        <w:gridCol w:w="2053"/>
      </w:tblGrid>
      <w:tr w:rsidR="00F112F3" w:rsidTr="00F112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компенсации (пособия), тыс.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гр5)</w:t>
            </w:r>
          </w:p>
        </w:tc>
      </w:tr>
      <w:tr w:rsidR="00F112F3" w:rsidTr="00F112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12F3" w:rsidTr="00F112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Компенсация за приобретение книгоиздательской продукции и периодических </w:t>
            </w:r>
            <w:r>
              <w:rPr>
                <w:rFonts w:ascii="Times New Roman" w:hAnsi="Times New Roman" w:cs="Times New Roman"/>
              </w:rPr>
              <w:lastRenderedPageBreak/>
              <w:t>изданий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на ребенка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Итого по подстатье 212: </w:t>
      </w: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Расчет расходов по подстатье 213 «Начисление на выплаты по оплате труда»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>Размер начисленной на выплаты по оплате труда в соответствии с действующими на дату составления сметы нормативными документами.</w:t>
      </w:r>
      <w:proofErr w:type="gramEnd"/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Итого по подстатье 213: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 xml:space="preserve">. Расчет расходов по подстатье 221 «Услуги связи»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2"/>
        <w:gridCol w:w="1441"/>
        <w:gridCol w:w="1261"/>
        <w:gridCol w:w="1261"/>
        <w:gridCol w:w="1441"/>
        <w:gridCol w:w="1441"/>
      </w:tblGrid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за единицу измерения,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гр6)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Абонентская оплата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Абонентский номер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trHeight w:val="8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радиоточка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trHeight w:val="4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электронной почты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trHeight w:val="3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сотовой связи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 (мин)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2362"/>
        <w:gridCol w:w="1497"/>
        <w:gridCol w:w="1406"/>
        <w:gridCol w:w="1556"/>
        <w:gridCol w:w="2124"/>
      </w:tblGrid>
      <w:tr w:rsidR="00F112F3" w:rsidTr="00F112F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информации (гигабайт в год)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1 гигабайта, тыс. руб.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аренды канала,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гр5)</w:t>
            </w:r>
          </w:p>
        </w:tc>
      </w:tr>
      <w:tr w:rsidR="00F112F3" w:rsidTr="00F112F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12F3" w:rsidTr="00F112F3">
        <w:trPr>
          <w:cantSplit/>
          <w:trHeight w:val="1282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абон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лата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тарифному плану интернет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2771"/>
        <w:gridCol w:w="1910"/>
        <w:gridCol w:w="1913"/>
        <w:gridCol w:w="2335"/>
      </w:tblGrid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за единицу, тыс. руб.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телефонный аппарат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Параллельный аппарат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Абонентская плата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Внутризон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оединение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Приобретение маркированных конвертов: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по подстатье 221: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Расчет расходов по подстатье 222 «Транспортные услуги»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787"/>
        <w:gridCol w:w="1498"/>
        <w:gridCol w:w="1680"/>
        <w:gridCol w:w="1749"/>
        <w:gridCol w:w="1455"/>
        <w:gridCol w:w="1234"/>
      </w:tblGrid>
      <w:tr w:rsidR="00F112F3" w:rsidTr="00F112F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командировок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человек, направленных в командировки, в год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стоимость проезда в одну сторону, тыс. руб.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гр6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F112F3" w:rsidTr="00F112F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2F3" w:rsidTr="00F112F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проезда при служебных командировках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002"/>
        <w:gridCol w:w="2002"/>
        <w:gridCol w:w="2002"/>
        <w:gridCol w:w="3354"/>
      </w:tblGrid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за единицу, тыс. руб.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по подстатье 222: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Расчет расходов по подстатье 223 «Коммунальные услуги»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101"/>
        <w:gridCol w:w="1439"/>
        <w:gridCol w:w="1839"/>
        <w:gridCol w:w="1818"/>
        <w:gridCol w:w="1763"/>
      </w:tblGrid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потребления в год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(стоимость за единицу измерения), руб.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гр5/1000)</w:t>
            </w: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потребления газа*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потребления электроэнергии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кВ./час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потребления </w:t>
            </w:r>
            <w:proofErr w:type="spellStart"/>
            <w:r>
              <w:rPr>
                <w:rFonts w:ascii="Times New Roman" w:hAnsi="Times New Roman" w:cs="Times New Roman"/>
              </w:rPr>
              <w:t>теплоэнергии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гКал</w:t>
            </w:r>
            <w:proofErr w:type="spellEnd"/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потребления воды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по подстатье 223:  * - Данные представляются в разрезе структурных подразделений учреждения.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</w:t>
      </w:r>
      <w:r>
        <w:rPr>
          <w:rFonts w:ascii="Times New Roman" w:hAnsi="Times New Roman" w:cs="Times New Roman"/>
          <w:b/>
        </w:rPr>
        <w:t>. Расчет расходов по подстатье 224 «Арендная плата за пользование имуществом»</w:t>
      </w: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2208"/>
        <w:gridCol w:w="1620"/>
        <w:gridCol w:w="1620"/>
        <w:gridCol w:w="1799"/>
        <w:gridCol w:w="1222"/>
        <w:gridCol w:w="948"/>
      </w:tblGrid>
      <w:tr w:rsidR="00F112F3" w:rsidTr="00F112F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арендуемых помещений, земли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стоимость в месяц 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(1ед автотранспорта), 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гр6)</w:t>
            </w:r>
          </w:p>
        </w:tc>
      </w:tr>
      <w:tr w:rsidR="00F112F3" w:rsidTr="00F112F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2F3" w:rsidTr="00F112F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Арендная плата за пользование имуществом (расшифровать)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-здание;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-гараж.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по подстатье 224: 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VIII</w:t>
      </w:r>
      <w:r>
        <w:rPr>
          <w:rFonts w:ascii="Times New Roman" w:hAnsi="Times New Roman" w:cs="Times New Roman"/>
          <w:b/>
        </w:rPr>
        <w:t>. Расчет расходов по подстатье 225 «Услуги по содержанию имущества»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2452"/>
        <w:gridCol w:w="2387"/>
        <w:gridCol w:w="4096"/>
      </w:tblGrid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в соответствии с локальными сметными расчетами, тыс. руб.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договоров на текущий ремонт зданий и сооружений </w:t>
            </w:r>
            <w:proofErr w:type="spellStart"/>
            <w:r>
              <w:rPr>
                <w:rFonts w:ascii="Times New Roman" w:hAnsi="Times New Roman" w:cs="Times New Roman"/>
              </w:rPr>
              <w:t>пообъектно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договоров на капитальный ремонт зданий и сооружений </w:t>
            </w:r>
            <w:proofErr w:type="spellStart"/>
            <w:r>
              <w:rPr>
                <w:rFonts w:ascii="Times New Roman" w:hAnsi="Times New Roman" w:cs="Times New Roman"/>
              </w:rPr>
              <w:t>пообъектно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2454"/>
        <w:gridCol w:w="2400"/>
        <w:gridCol w:w="4082"/>
      </w:tblGrid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услуги, тыс.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пусконаладочным работам, техническому обслуживанию, ремонт оборудования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бсл.пожарн</w:t>
            </w:r>
            <w:proofErr w:type="spellEnd"/>
            <w:r>
              <w:rPr>
                <w:rFonts w:ascii="Times New Roman" w:hAnsi="Times New Roman" w:cs="Times New Roman"/>
              </w:rPr>
              <w:t>., охранной сигнализации;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-техобслуживание и ремонт автомобиля;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-текущий ремонт оргтехники.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содержанию в чистоте помещений, зданий, дворов, иного имущества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ремонту инженерных систем и коммуникаций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по подстатье 225: </w:t>
      </w: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IX</w:t>
      </w:r>
      <w:r>
        <w:rPr>
          <w:rFonts w:ascii="Times New Roman" w:hAnsi="Times New Roman" w:cs="Times New Roman"/>
          <w:b/>
        </w:rPr>
        <w:t>. Расчет расходов по подстатье 226 «Прочие услуги»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2460"/>
        <w:gridCol w:w="2398"/>
        <w:gridCol w:w="4077"/>
      </w:tblGrid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услуги, тыс. руб.</w:t>
            </w: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вневедомственной, пожарной охраны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установке, наладке, эксплуатации охранной и пожарной сигнализации (расшифровать)**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услуг по страхованию гражданской ответственности </w:t>
            </w:r>
            <w:r>
              <w:rPr>
                <w:rFonts w:ascii="Times New Roman" w:hAnsi="Times New Roman" w:cs="Times New Roman"/>
              </w:rPr>
              <w:lastRenderedPageBreak/>
              <w:t>владельцев транспортных средств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2132"/>
        <w:gridCol w:w="1348"/>
        <w:gridCol w:w="1558"/>
        <w:gridCol w:w="1363"/>
        <w:gridCol w:w="1380"/>
        <w:gridCol w:w="1205"/>
      </w:tblGrid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командировок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человеко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дней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проживания за 1 сутки,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гр6)</w:t>
            </w: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жилых помещений при служебных командировках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жилых помещений при командировках на курсы повышения квалификации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28"/>
        <w:gridCol w:w="1440"/>
        <w:gridCol w:w="3060"/>
        <w:gridCol w:w="2340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стоимость за единицу, тыс.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Оплата услуг в области информационных технологий (приобретение неисключительных (пользовательских) прав на программное обеспечение, включая приобретение и обновление справочно-информационных баз данных (расшифровать)**</w:t>
            </w:r>
            <w:proofErr w:type="gramEnd"/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 организации культурно-массовых мероприятий для студентов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рекламных объявлений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бланков (расшифровать)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иных услуг на основании заключаемых </w:t>
            </w:r>
            <w:r>
              <w:rPr>
                <w:rFonts w:ascii="Times New Roman" w:hAnsi="Times New Roman" w:cs="Times New Roman"/>
              </w:rPr>
              <w:lastRenderedPageBreak/>
              <w:t>договоров, в т.ч. оплата труда внештатных сотрудников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банку по зачислению денежных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по подстатье 226: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</w:t>
      </w:r>
      <w:r>
        <w:rPr>
          <w:rFonts w:ascii="Times New Roman" w:hAnsi="Times New Roman" w:cs="Times New Roman"/>
          <w:b/>
        </w:rPr>
        <w:t>. Расчет расходов по подстатье 262 «Пособия по социальной помощи населению»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28"/>
        <w:gridCol w:w="2002"/>
        <w:gridCol w:w="2002"/>
        <w:gridCol w:w="2836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увольняемых работников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пособия,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/1000)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Пособие по безработице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XI</w:t>
      </w:r>
      <w:r>
        <w:rPr>
          <w:rFonts w:ascii="Times New Roman" w:hAnsi="Times New Roman" w:cs="Times New Roman"/>
          <w:b/>
        </w:rPr>
        <w:t xml:space="preserve"> Расчет расходов по подстатье 291 «Налоги, пошлины и сборы</w:t>
      </w:r>
      <w:r>
        <w:rPr>
          <w:rFonts w:ascii="Times New Roman" w:hAnsi="Times New Roman" w:cs="Times New Roman"/>
        </w:rPr>
        <w:t xml:space="preserve"> 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"/>
        <w:gridCol w:w="2359"/>
        <w:gridCol w:w="2232"/>
        <w:gridCol w:w="2190"/>
        <w:gridCol w:w="2254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Остаточная стоимость основных средств, тыс.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налога,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исчисленного налога, подлежащего уплате, тыс. руб. (гр3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/100)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имущество*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Данные представляются в разрезе структурных подразделений учреждения.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1699"/>
        <w:gridCol w:w="1352"/>
        <w:gridCol w:w="1459"/>
        <w:gridCol w:w="1471"/>
        <w:gridCol w:w="1320"/>
        <w:gridCol w:w="1735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 (кв.м.)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Удельный показатель кадастровой стоимости земель, руб. за кв.м.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земельного участка, тыс. руб. (гр3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/1000)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Ставка налога %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(гр5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6/100)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- Данные представляются в разрезе земельных участков.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4429"/>
        <w:gridCol w:w="4604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по подстатье 291: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XII</w:t>
      </w:r>
      <w:r>
        <w:rPr>
          <w:rFonts w:ascii="Times New Roman" w:hAnsi="Times New Roman" w:cs="Times New Roman"/>
          <w:b/>
        </w:rPr>
        <w:t xml:space="preserve"> Расчет расходов по подстатье 296 «Иные расходы»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4420"/>
        <w:gridCol w:w="4613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Выплата стипендии (материальной помощи) безработным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Итого по подстатье 296</w:t>
      </w:r>
      <w:r>
        <w:rPr>
          <w:rFonts w:ascii="Times New Roman" w:hAnsi="Times New Roman" w:cs="Times New Roman"/>
          <w:b/>
          <w:u w:val="single"/>
        </w:rPr>
        <w:t>: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XIII</w:t>
      </w:r>
      <w:r>
        <w:rPr>
          <w:rFonts w:ascii="Times New Roman" w:hAnsi="Times New Roman" w:cs="Times New Roman"/>
          <w:b/>
        </w:rPr>
        <w:t>. Расчет расходов по статье 310 «Увеличение стоимости основных средств»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2715"/>
        <w:gridCol w:w="2231"/>
        <w:gridCol w:w="2062"/>
        <w:gridCol w:w="2026"/>
      </w:tblGrid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стоимость, тыс.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 (расшифровать)**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Совтест</w:t>
            </w:r>
            <w:proofErr w:type="spellEnd"/>
            <w:r>
              <w:rPr>
                <w:rFonts w:ascii="Times New Roman" w:hAnsi="Times New Roman" w:cs="Times New Roman"/>
              </w:rPr>
              <w:t>» приобретение компьютера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Итого по статье 310: 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XIV</w:t>
      </w:r>
      <w:r>
        <w:rPr>
          <w:rFonts w:ascii="Times New Roman" w:hAnsi="Times New Roman" w:cs="Times New Roman"/>
          <w:b/>
        </w:rPr>
        <w:t>. Расчет расходов по статье 340 «Увеличение стоимости»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1114"/>
        <w:gridCol w:w="1964"/>
        <w:gridCol w:w="1339"/>
        <w:gridCol w:w="1445"/>
        <w:gridCol w:w="1571"/>
        <w:gridCol w:w="1614"/>
      </w:tblGrid>
      <w:tr w:rsidR="00F112F3" w:rsidTr="00F112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гр5/1000)</w:t>
            </w:r>
          </w:p>
        </w:tc>
      </w:tr>
      <w:tr w:rsidR="00F112F3" w:rsidTr="00F112F3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112F3" w:rsidTr="00F112F3">
        <w:trPr>
          <w:cantSplit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 (расшифровать)**</w:t>
            </w:r>
            <w:proofErr w:type="gram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112F3" w:rsidTr="00F112F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-канцелярские принадлежности (бумага);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зап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ЭВМ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 по статье 340:           ** - Является итоговой строкой.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горюче-смазочных материалов</w:t>
      </w:r>
    </w:p>
    <w:tbl>
      <w:tblPr>
        <w:tblW w:w="1021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7"/>
        <w:gridCol w:w="1448"/>
        <w:gridCol w:w="1277"/>
        <w:gridCol w:w="709"/>
        <w:gridCol w:w="850"/>
        <w:gridCol w:w="708"/>
        <w:gridCol w:w="709"/>
        <w:gridCol w:w="709"/>
        <w:gridCol w:w="709"/>
        <w:gridCol w:w="708"/>
        <w:gridCol w:w="569"/>
        <w:gridCol w:w="680"/>
        <w:gridCol w:w="708"/>
      </w:tblGrid>
      <w:tr w:rsidR="00F112F3" w:rsidTr="00F112F3">
        <w:trPr>
          <w:gridAfter w:val="1"/>
          <w:wAfter w:w="708" w:type="dxa"/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и марка ГСМ,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марка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автомашины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авт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машин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еже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невный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пробег,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км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раб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ней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летний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лет-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хода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зим-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раб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ней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зимний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ребное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кол-во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топли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л</w:t>
            </w:r>
          </w:p>
        </w:tc>
        <w:tc>
          <w:tcPr>
            <w:tcW w:w="5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ГСМ,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руб.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Сумма, тыс. руб.</w:t>
            </w:r>
          </w:p>
        </w:tc>
      </w:tr>
      <w:tr w:rsidR="00F112F3" w:rsidTr="00F112F3">
        <w:trPr>
          <w:cantSplit/>
          <w:trHeight w:val="720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счет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бюджета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 счет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внебю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жетных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источников </w:t>
            </w:r>
          </w:p>
        </w:tc>
      </w:tr>
      <w:tr w:rsidR="00F112F3" w:rsidTr="00F112F3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2F3" w:rsidTr="00F112F3">
        <w:trPr>
          <w:cantSplit/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2F3" w:rsidTr="00F112F3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2F3" w:rsidTr="00F112F3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112F3" w:rsidTr="00F112F3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4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Расчет расхода и стоимости масел и смазок </w:t>
      </w:r>
    </w:p>
    <w:tbl>
      <w:tblPr>
        <w:tblW w:w="9727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709"/>
        <w:gridCol w:w="992"/>
        <w:gridCol w:w="709"/>
        <w:gridCol w:w="540"/>
        <w:gridCol w:w="720"/>
        <w:gridCol w:w="765"/>
        <w:gridCol w:w="945"/>
        <w:gridCol w:w="765"/>
        <w:gridCol w:w="765"/>
        <w:gridCol w:w="720"/>
        <w:gridCol w:w="1530"/>
      </w:tblGrid>
      <w:tr w:rsidR="00F112F3" w:rsidTr="00F112F3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авт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маши-</w:t>
            </w:r>
          </w:p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топ-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лива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  </w:t>
            </w:r>
          </w:p>
        </w:tc>
        <w:tc>
          <w:tcPr>
            <w:tcW w:w="2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Моторные масла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Трансмиссионные масла        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масла 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Всего,    </w:t>
            </w:r>
            <w:r>
              <w:rPr>
                <w:rFonts w:ascii="Times New Roman" w:hAnsi="Times New Roman" w:cs="Times New Roman"/>
              </w:rPr>
              <w:br/>
              <w:t xml:space="preserve">тыс. руб.   </w:t>
            </w:r>
          </w:p>
        </w:tc>
      </w:tr>
      <w:tr w:rsidR="00F112F3" w:rsidTr="00F112F3">
        <w:trPr>
          <w:cantSplit/>
          <w:trHeight w:val="72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12F3" w:rsidRDefault="00F112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100 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Сумматыс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Норма,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100 л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тыс.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</w:t>
            </w:r>
            <w:r>
              <w:rPr>
                <w:rFonts w:ascii="Times New Roman" w:hAnsi="Times New Roman" w:cs="Times New Roman"/>
              </w:rPr>
              <w:br/>
              <w:t>средств</w:t>
            </w:r>
            <w:r>
              <w:rPr>
                <w:rFonts w:ascii="Times New Roman" w:hAnsi="Times New Roman" w:cs="Times New Roman"/>
              </w:rPr>
              <w:br/>
              <w:t>бюджета</w:t>
            </w:r>
          </w:p>
        </w:tc>
      </w:tr>
      <w:tr w:rsidR="00F112F3" w:rsidTr="00F112F3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2F3" w:rsidRDefault="00F112F3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   ____________________________            __________    ______________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(должность)                       (подпись)          (расшифровка подписи)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М.П.</w:t>
      </w:r>
    </w:p>
    <w:p w:rsidR="00F112F3" w:rsidRDefault="00F112F3" w:rsidP="00F112F3">
      <w:pPr>
        <w:pStyle w:val="a9"/>
        <w:rPr>
          <w:rFonts w:ascii="Times New Roman" w:hAnsi="Times New Roman" w:cs="Times New Roman"/>
          <w:sz w:val="16"/>
          <w:szCs w:val="16"/>
        </w:rPr>
      </w:pP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   __________________________             __________    ________ ____________</w:t>
      </w:r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(должность                     (подпись)          (расшифровка подписи)</w:t>
      </w:r>
      <w:proofErr w:type="gramEnd"/>
    </w:p>
    <w:p w:rsidR="00F112F3" w:rsidRDefault="00F112F3" w:rsidP="00F112F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 июня  202__г.</w:t>
      </w:r>
    </w:p>
    <w:p w:rsidR="002879BC" w:rsidRDefault="002879BC"/>
    <w:sectPr w:rsidR="002879BC" w:rsidSect="0028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2F3"/>
    <w:rsid w:val="001A16C2"/>
    <w:rsid w:val="001B6F48"/>
    <w:rsid w:val="002879BC"/>
    <w:rsid w:val="006679CC"/>
    <w:rsid w:val="00794B3F"/>
    <w:rsid w:val="00BA1E41"/>
    <w:rsid w:val="00F112F3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F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112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2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2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2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2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2F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F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1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112F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12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12F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112F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112F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112F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112F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112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112F3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F112F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112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112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112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11"/>
    <w:uiPriority w:val="99"/>
    <w:semiHidden/>
    <w:unhideWhenUsed/>
    <w:rsid w:val="00F112F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112F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112F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112F3"/>
    <w:pPr>
      <w:ind w:left="720"/>
      <w:contextualSpacing/>
    </w:pPr>
    <w:rPr>
      <w:rFonts w:eastAsia="Times New Roman" w:cs="Times New Roman"/>
    </w:rPr>
  </w:style>
  <w:style w:type="paragraph" w:customStyle="1" w:styleId="paragraph">
    <w:name w:val="paragraph"/>
    <w:basedOn w:val="a"/>
    <w:rsid w:val="00F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F112F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F112F3"/>
  </w:style>
  <w:style w:type="character" w:customStyle="1" w:styleId="eop">
    <w:name w:val="eop"/>
    <w:basedOn w:val="a0"/>
    <w:rsid w:val="00F112F3"/>
  </w:style>
  <w:style w:type="character" w:customStyle="1" w:styleId="contextualspellingandgrammarerror">
    <w:name w:val="contextualspellingandgrammarerror"/>
    <w:basedOn w:val="a0"/>
    <w:rsid w:val="00F11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13" Type="http://schemas.openxmlformats.org/officeDocument/2006/relationships/hyperlink" Target="consultantplus://offline/ref=9B1F67BC63BED59B7DF3A962962B6F2E9CD70C28AC53B909BC1CF5EA3565BF50A5819CCDD6BC79DF3689F306F37BQ6I" TargetMode="External"/><Relationship Id="rId18" Type="http://schemas.openxmlformats.org/officeDocument/2006/relationships/hyperlink" Target="consultantplus://offline/ref=9B1F67BC63BED59B7DF3A962962B6F2E9CD60929A959B909BC1CF5EA3565BF50A5819CCDD6BC79DF3689F306F37BQ6I" TargetMode="External"/><Relationship Id="rId26" Type="http://schemas.openxmlformats.org/officeDocument/2006/relationships/hyperlink" Target="consultantplus://offline/ref=9B1F67BC63BED59B7DF3A962962B6F2E9CD70C28AC53B909BC1CF5EA3565BF50A5819CCDD6BC79DF3689F306F37BQ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B1F67BC63BED59B7DF3A962962B6F2E9CD70C28AC53B909BC1CF5EA3565BF50A5819CCDD6BC79DF3689F306F37BQ6I" TargetMode="External"/><Relationship Id="rId7" Type="http://schemas.openxmlformats.org/officeDocument/2006/relationships/hyperlink" Target="consultantplus://offline/ref=9B1F67BC63BED59B7DF3A962962B6F2E9ED20623AE51B909BC1CF5EA3565BF50A5819CCDD6BC79DF3689F306F37BQ6I" TargetMode="External"/><Relationship Id="rId12" Type="http://schemas.openxmlformats.org/officeDocument/2006/relationships/hyperlink" Target="consultantplus://offline/ref=9B1F67BC63BED59B7DF3A962962B6F2E9CD70C28AC53B909BC1CF5EA3565BF50A5819CCDD6BC79DF3689F306F37BQ6I" TargetMode="External"/><Relationship Id="rId17" Type="http://schemas.openxmlformats.org/officeDocument/2006/relationships/hyperlink" Target="consultantplus://offline/ref=9B1F67BC63BED59B7DF3A962962B6F2E9CD70C28AC53B909BC1CF5EA3565BF50A5819CCDD6BC79DF3689F306F37BQ6I" TargetMode="External"/><Relationship Id="rId25" Type="http://schemas.openxmlformats.org/officeDocument/2006/relationships/hyperlink" Target="consultantplus://offline/ref=9B1F67BC63BED59B7DF3A962962B6F2E9CD70C28AC53B909BC1CF5EA3565BF50A5819CCDD6BC79DF3689F306F37BQ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1F67BC63BED59B7DF3A962962B6F2E9CD70C28AC53B909BC1CF5EA3565BF50A5819CCDD6BC79DF3689F306F37BQ6I" TargetMode="External"/><Relationship Id="rId20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29" Type="http://schemas.openxmlformats.org/officeDocument/2006/relationships/hyperlink" Target="consultantplus://offline/ref=9B1F67BC63BED59B7DF3A962962B6F2E9CD70C28AC53B909BC1CF5EA3565BF50A5819CCDD6BC79DF3689F306F37BQ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1F67BC63BED59B7DF3A962962B6F2E9CD60929A959B909BC1CF5EA3565BF50A5819CCDD6BC79DF3689F306F37BQ6I" TargetMode="External"/><Relationship Id="rId11" Type="http://schemas.openxmlformats.org/officeDocument/2006/relationships/hyperlink" Target="consultantplus://offline/ref=9B1F67BC63BED59B7DF3A962962B6F2E9CD70C28AC53B909BC1CF5EA3565BF50A5819CCDD6BC79DF3689F306F37BQ6I" TargetMode="External"/><Relationship Id="rId24" Type="http://schemas.openxmlformats.org/officeDocument/2006/relationships/hyperlink" Target="consultantplus://offline/ref=9B1F67BC63BED59B7DF3A962962B6F2E9CD70C28AC53B909BC1CF5EA3565BF50A5819CCDD6BC79DF3689F306F37BQ6I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consultantplus://offline/ref=9B1F67BC63BED59B7DF3A962962B6F2E9CD70C28AC53B909BC1CF5EA3565BF50A5819CCDD6BC79DF3689F306F37BQ6I" TargetMode="External"/><Relationship Id="rId23" Type="http://schemas.openxmlformats.org/officeDocument/2006/relationships/hyperlink" Target="consultantplus://offline/ref=9B1F67BC63BED59B7DF3A962962B6F2E9CD70C28AC53B909BC1CF5EA3565BF50A5819CCDD6BC79DF3689F306F37BQ6I" TargetMode="External"/><Relationship Id="rId28" Type="http://schemas.openxmlformats.org/officeDocument/2006/relationships/hyperlink" Target="consultantplus://offline/ref=9B1F67BC63BED59B7DF3A962962B6F2E9CD70C28AC53B909BC1CF5EA3565BF50A5819CCDD6BC79DF3689F306F37BQ6I" TargetMode="External"/><Relationship Id="rId10" Type="http://schemas.openxmlformats.org/officeDocument/2006/relationships/hyperlink" Target="consultantplus://offline/ref=9B1F67BC63BED59B7DF3A962962B6F2E9CD70C28AC53B909BC1CF5EA3565BF50A5819CCDD6BC79DF3689F306F37BQ6I" TargetMode="External"/><Relationship Id="rId19" Type="http://schemas.openxmlformats.org/officeDocument/2006/relationships/hyperlink" Target="consultantplus://offline/ref=9B1F67BC63BED59B7DF3A962962B6F2E9ED20623AE51B909BC1CF5EA3565BF50A5819CCDD6BC79DF3689F306F37BQ6I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consultantplus://offline/ref=9B1F67BC63BED59B7DF3A962962B6F2E9CD70C28AC53B909BC1CF5EA3565BF50A5819CCDD6BC79DF3689F306F37BQ6I" TargetMode="External"/><Relationship Id="rId14" Type="http://schemas.openxmlformats.org/officeDocument/2006/relationships/hyperlink" Target="consultantplus://offline/ref=9B1F67BC63BED59B7DF3A962962B6F2E9CD70C28AC53B909BC1CF5EA3565BF50A5819CCDD6BC79DF3689F306F37BQ6I" TargetMode="External"/><Relationship Id="rId22" Type="http://schemas.openxmlformats.org/officeDocument/2006/relationships/hyperlink" Target="consultantplus://offline/ref=9B1F67BC63BED59B7DF3A962962B6F2E9CD70C28AC53B909BC1CF5EA3565BF50A5819CCDD6BC79DF3689F306F37BQ6I" TargetMode="External"/><Relationship Id="rId27" Type="http://schemas.openxmlformats.org/officeDocument/2006/relationships/hyperlink" Target="consultantplus://offline/ref=9B1F67BC63BED59B7DF3A962962B6F2E9CD70C28AC53B909BC1CF5EA3565BF50A5819CCDD6BC79DF3689F306F37BQ6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4615</Words>
  <Characters>26307</Characters>
  <Application>Microsoft Office Word</Application>
  <DocSecurity>0</DocSecurity>
  <Lines>219</Lines>
  <Paragraphs>61</Paragraphs>
  <ScaleCrop>false</ScaleCrop>
  <Company/>
  <LinksUpToDate>false</LinksUpToDate>
  <CharactersWithSpaces>30861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2025-02-24T08:15:00Z</cp:lastPrinted>
  <dcterms:created xsi:type="dcterms:W3CDTF">2025-02-18T11:32:00Z</dcterms:created>
  <dcterms:modified xsi:type="dcterms:W3CDTF">2025-02-24T08:16:00Z</dcterms:modified>
</cp:coreProperties>
</file>